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https://ua.legalblanks.com/documents/court/debt-claim-ua</w:t>
      </w:r>
    </w:p>
    <w:p>
      <w:r>
        <w:t/>
      </w:r>
    </w:p>
    <w:p>
      <w:r>
        <w:t>Дата формирования: 04.07.2026. Последняя проверка шаблона: 04.07.2026.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